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CC1" w:rsidRPr="00B64C40" w:rsidRDefault="00110CC1" w:rsidP="00110CC1">
      <w:pPr>
        <w:spacing w:after="0"/>
        <w:jc w:val="right"/>
        <w:rPr>
          <w:rFonts w:ascii="Times New Roman" w:hAnsi="Times New Roman" w:cs="Times New Roman"/>
        </w:rPr>
      </w:pPr>
      <w:r w:rsidRPr="00B64C40">
        <w:rPr>
          <w:rFonts w:ascii="Times New Roman" w:hAnsi="Times New Roman" w:cs="Times New Roman"/>
        </w:rPr>
        <w:t>Приложение №1</w:t>
      </w:r>
    </w:p>
    <w:p w:rsidR="00110CC1" w:rsidRPr="00B64C40" w:rsidRDefault="00B64C40" w:rsidP="00110CC1">
      <w:pPr>
        <w:jc w:val="right"/>
        <w:rPr>
          <w:rFonts w:ascii="Times New Roman" w:hAnsi="Times New Roman" w:cs="Times New Roman"/>
        </w:rPr>
      </w:pPr>
      <w:r w:rsidRPr="00B64C40">
        <w:rPr>
          <w:rFonts w:ascii="Times New Roman" w:hAnsi="Times New Roman" w:cs="Times New Roman"/>
        </w:rPr>
        <w:t>к</w:t>
      </w:r>
      <w:r w:rsidR="00110CC1" w:rsidRPr="00B64C40">
        <w:rPr>
          <w:rFonts w:ascii="Times New Roman" w:hAnsi="Times New Roman" w:cs="Times New Roman"/>
        </w:rPr>
        <w:t xml:space="preserve"> Документации по открытому запросу предложений</w:t>
      </w:r>
    </w:p>
    <w:p w:rsidR="00C16C94" w:rsidRPr="005A73DD" w:rsidRDefault="00C16C94" w:rsidP="00330F6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A73DD" w:rsidRDefault="0078550C" w:rsidP="00D844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Требования к</w:t>
      </w:r>
      <w:r w:rsidR="00930344" w:rsidRPr="00D84424">
        <w:rPr>
          <w:rFonts w:ascii="Times New Roman" w:hAnsi="Times New Roman" w:cs="Times New Roman"/>
          <w:b/>
          <w:sz w:val="24"/>
          <w:szCs w:val="24"/>
        </w:rPr>
        <w:t xml:space="preserve"> оказываемы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 w:rsidR="00930344" w:rsidRPr="00D84424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b/>
          <w:sz w:val="24"/>
          <w:szCs w:val="24"/>
        </w:rPr>
        <w:t>ам</w:t>
      </w:r>
      <w:r w:rsidR="00930344" w:rsidRPr="005A73DD" w:rsidDel="00930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F65" w:rsidRPr="005A73DD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>изготовлени</w:t>
      </w:r>
      <w:r w:rsidR="00C16C94">
        <w:rPr>
          <w:rFonts w:ascii="Times New Roman" w:hAnsi="Times New Roman" w:cs="Times New Roman"/>
          <w:b/>
          <w:sz w:val="24"/>
          <w:szCs w:val="24"/>
        </w:rPr>
        <w:t>е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 xml:space="preserve"> и размещени</w:t>
      </w:r>
      <w:r w:rsidR="00C16C94">
        <w:rPr>
          <w:rFonts w:ascii="Times New Roman" w:hAnsi="Times New Roman" w:cs="Times New Roman"/>
          <w:b/>
          <w:sz w:val="24"/>
          <w:szCs w:val="24"/>
        </w:rPr>
        <w:t>е</w:t>
      </w:r>
      <w:r w:rsidR="00C16C94" w:rsidRPr="00C16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6C94">
        <w:rPr>
          <w:rFonts w:ascii="Times New Roman" w:hAnsi="Times New Roman" w:cs="Times New Roman"/>
          <w:b/>
          <w:sz w:val="24"/>
          <w:szCs w:val="24"/>
        </w:rPr>
        <w:t>рекламы</w:t>
      </w:r>
      <w:r w:rsidR="009303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3B8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="00DA73B8">
        <w:rPr>
          <w:rFonts w:ascii="Times New Roman" w:hAnsi="Times New Roman" w:cs="Times New Roman"/>
          <w:b/>
          <w:sz w:val="24"/>
          <w:szCs w:val="24"/>
        </w:rPr>
        <w:t>билбордах</w:t>
      </w:r>
      <w:proofErr w:type="spellEnd"/>
      <w:r w:rsidR="00DA73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37D6">
        <w:rPr>
          <w:rFonts w:ascii="Times New Roman" w:hAnsi="Times New Roman" w:cs="Times New Roman"/>
          <w:b/>
          <w:sz w:val="24"/>
          <w:szCs w:val="24"/>
        </w:rPr>
        <w:t xml:space="preserve">городов </w:t>
      </w:r>
      <w:r w:rsidR="00DA73B8">
        <w:rPr>
          <w:rFonts w:ascii="Times New Roman" w:hAnsi="Times New Roman" w:cs="Times New Roman"/>
          <w:b/>
          <w:sz w:val="24"/>
          <w:szCs w:val="24"/>
        </w:rPr>
        <w:t>Иркутской области</w:t>
      </w:r>
    </w:p>
    <w:p w:rsidR="00FB4D42" w:rsidRPr="00DA73B8" w:rsidRDefault="00FB4D42" w:rsidP="008349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3DD" w:rsidRPr="005A73DD" w:rsidRDefault="005A73DD" w:rsidP="008349D1">
      <w:pPr>
        <w:jc w:val="both"/>
        <w:rPr>
          <w:rFonts w:ascii="Times New Roman" w:hAnsi="Times New Roman" w:cs="Times New Roman"/>
          <w:sz w:val="24"/>
          <w:szCs w:val="24"/>
        </w:rPr>
      </w:pPr>
      <w:r w:rsidRPr="005A73DD">
        <w:rPr>
          <w:rFonts w:ascii="Times New Roman" w:hAnsi="Times New Roman" w:cs="Times New Roman"/>
          <w:sz w:val="24"/>
          <w:szCs w:val="24"/>
        </w:rPr>
        <w:t xml:space="preserve">Данный вид работ включает в себя: Изготовление </w:t>
      </w:r>
      <w:r w:rsidR="0041592C">
        <w:rPr>
          <w:rFonts w:ascii="Times New Roman" w:hAnsi="Times New Roman" w:cs="Times New Roman"/>
          <w:sz w:val="24"/>
          <w:szCs w:val="24"/>
        </w:rPr>
        <w:t xml:space="preserve">и согласование </w:t>
      </w:r>
      <w:r w:rsidRPr="005A73DD">
        <w:rPr>
          <w:rFonts w:ascii="Times New Roman" w:hAnsi="Times New Roman" w:cs="Times New Roman"/>
          <w:sz w:val="24"/>
          <w:szCs w:val="24"/>
        </w:rPr>
        <w:t>макета, подготовка адресной программы размещения баннеров, печать баннера размером</w:t>
      </w:r>
      <w:r w:rsidR="005E2407">
        <w:rPr>
          <w:rFonts w:ascii="Times New Roman" w:hAnsi="Times New Roman" w:cs="Times New Roman"/>
          <w:sz w:val="24"/>
          <w:szCs w:val="24"/>
        </w:rPr>
        <w:t xml:space="preserve"> не менее</w:t>
      </w:r>
      <w:r w:rsidRPr="005A73DD">
        <w:rPr>
          <w:rFonts w:ascii="Times New Roman" w:hAnsi="Times New Roman" w:cs="Times New Roman"/>
          <w:sz w:val="24"/>
          <w:szCs w:val="24"/>
        </w:rPr>
        <w:t xml:space="preserve"> 3</w:t>
      </w:r>
      <w:r w:rsidR="00B470B7">
        <w:rPr>
          <w:rFonts w:ascii="Times New Roman" w:hAnsi="Times New Roman" w:cs="Times New Roman"/>
          <w:sz w:val="24"/>
          <w:szCs w:val="24"/>
        </w:rPr>
        <w:t>х</w:t>
      </w:r>
      <w:r w:rsidRPr="005A73DD">
        <w:rPr>
          <w:rFonts w:ascii="Times New Roman" w:hAnsi="Times New Roman" w:cs="Times New Roman"/>
          <w:sz w:val="24"/>
          <w:szCs w:val="24"/>
        </w:rPr>
        <w:t>6</w:t>
      </w:r>
      <w:r w:rsidR="005E2407">
        <w:rPr>
          <w:rFonts w:ascii="Times New Roman" w:hAnsi="Times New Roman" w:cs="Times New Roman"/>
          <w:sz w:val="24"/>
          <w:szCs w:val="24"/>
        </w:rPr>
        <w:t xml:space="preserve"> метров</w:t>
      </w:r>
      <w:r w:rsidRPr="005A73DD">
        <w:rPr>
          <w:rFonts w:ascii="Times New Roman" w:hAnsi="Times New Roman" w:cs="Times New Roman"/>
          <w:sz w:val="24"/>
          <w:szCs w:val="24"/>
        </w:rPr>
        <w:t xml:space="preserve">, доставка до места установки, монтаж, </w:t>
      </w:r>
      <w:r w:rsidR="0041592C">
        <w:rPr>
          <w:rFonts w:ascii="Times New Roman" w:hAnsi="Times New Roman" w:cs="Times New Roman"/>
          <w:sz w:val="24"/>
          <w:szCs w:val="24"/>
        </w:rPr>
        <w:t xml:space="preserve">обеспечение освещения конструкции, </w:t>
      </w:r>
      <w:r w:rsidRPr="005A73DD">
        <w:rPr>
          <w:rFonts w:ascii="Times New Roman" w:hAnsi="Times New Roman" w:cs="Times New Roman"/>
          <w:sz w:val="24"/>
          <w:szCs w:val="24"/>
        </w:rPr>
        <w:t xml:space="preserve">демонтаж. </w:t>
      </w:r>
    </w:p>
    <w:p w:rsidR="005A73DD" w:rsidRPr="005A73DD" w:rsidRDefault="005A73DD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 w:rsidRPr="005A73DD">
        <w:rPr>
          <w:color w:val="000000"/>
          <w:bdr w:val="none" w:sz="0" w:space="0" w:color="auto" w:frame="1"/>
        </w:rPr>
        <w:t>1.</w:t>
      </w:r>
      <w:r w:rsidRPr="005A73DD">
        <w:rPr>
          <w:rStyle w:val="apple-converted-space"/>
          <w:color w:val="000000"/>
          <w:bdr w:val="none" w:sz="0" w:space="0" w:color="auto" w:frame="1"/>
        </w:rPr>
        <w:t> </w:t>
      </w:r>
      <w:r w:rsidRPr="005A73DD">
        <w:rPr>
          <w:color w:val="000000"/>
          <w:bdr w:val="none" w:sz="0" w:space="0" w:color="auto" w:frame="1"/>
        </w:rPr>
        <w:t>Осуществить изготовление</w:t>
      </w:r>
      <w:r w:rsidR="0041592C">
        <w:rPr>
          <w:color w:val="000000"/>
          <w:bdr w:val="none" w:sz="0" w:space="0" w:color="auto" w:frame="1"/>
        </w:rPr>
        <w:t xml:space="preserve"> макета, изготовление баннера</w:t>
      </w:r>
      <w:r w:rsidRPr="005A73DD">
        <w:rPr>
          <w:color w:val="000000"/>
          <w:bdr w:val="none" w:sz="0" w:space="0" w:color="auto" w:frame="1"/>
        </w:rPr>
        <w:t xml:space="preserve"> (печать осуществляется только после предоставления Заказчику </w:t>
      </w:r>
      <w:proofErr w:type="spellStart"/>
      <w:r w:rsidRPr="005A73DD">
        <w:rPr>
          <w:color w:val="000000"/>
          <w:bdr w:val="none" w:sz="0" w:space="0" w:color="auto" w:frame="1"/>
        </w:rPr>
        <w:t>цветопроб</w:t>
      </w:r>
      <w:proofErr w:type="spellEnd"/>
      <w:r w:rsidRPr="005A73DD">
        <w:rPr>
          <w:color w:val="000000"/>
          <w:bdr w:val="none" w:sz="0" w:space="0" w:color="auto" w:frame="1"/>
        </w:rPr>
        <w:t xml:space="preserve">), </w:t>
      </w:r>
      <w:r w:rsidR="0041592C">
        <w:rPr>
          <w:color w:val="000000"/>
          <w:bdr w:val="none" w:sz="0" w:space="0" w:color="auto" w:frame="1"/>
        </w:rPr>
        <w:t>мо</w:t>
      </w:r>
      <w:r w:rsidR="005E2407">
        <w:rPr>
          <w:color w:val="000000"/>
          <w:bdr w:val="none" w:sz="0" w:space="0" w:color="auto" w:frame="1"/>
        </w:rPr>
        <w:t>н</w:t>
      </w:r>
      <w:r w:rsidR="0041592C">
        <w:rPr>
          <w:color w:val="000000"/>
          <w:bdr w:val="none" w:sz="0" w:space="0" w:color="auto" w:frame="1"/>
        </w:rPr>
        <w:t>таж баннера (</w:t>
      </w:r>
      <w:r w:rsidRPr="005A73DD">
        <w:rPr>
          <w:color w:val="000000"/>
          <w:bdr w:val="none" w:sz="0" w:space="0" w:color="auto" w:frame="1"/>
        </w:rPr>
        <w:t xml:space="preserve">размещение </w:t>
      </w:r>
      <w:r w:rsidR="0041592C">
        <w:rPr>
          <w:color w:val="000000"/>
          <w:bdr w:val="none" w:sz="0" w:space="0" w:color="auto" w:frame="1"/>
        </w:rPr>
        <w:t xml:space="preserve">производится </w:t>
      </w:r>
      <w:r w:rsidRPr="005A73DD">
        <w:rPr>
          <w:color w:val="000000"/>
          <w:bdr w:val="none" w:sz="0" w:space="0" w:color="auto" w:frame="1"/>
        </w:rPr>
        <w:t>в соответствии с согласованной с Заказчиком адресной программой</w:t>
      </w:r>
      <w:r w:rsidR="0041592C">
        <w:rPr>
          <w:color w:val="000000"/>
          <w:bdr w:val="none" w:sz="0" w:space="0" w:color="auto" w:frame="1"/>
        </w:rPr>
        <w:t>)</w:t>
      </w:r>
      <w:r w:rsidRPr="005A73DD">
        <w:rPr>
          <w:color w:val="000000"/>
          <w:bdr w:val="none" w:sz="0" w:space="0" w:color="auto" w:frame="1"/>
        </w:rPr>
        <w:t>, демонтаж рекламных плакатов</w:t>
      </w:r>
      <w:r w:rsidR="0041592C">
        <w:rPr>
          <w:color w:val="000000"/>
          <w:bdr w:val="none" w:sz="0" w:space="0" w:color="auto" w:frame="1"/>
        </w:rPr>
        <w:t xml:space="preserve">, обеспечение </w:t>
      </w:r>
      <w:proofErr w:type="gramStart"/>
      <w:r w:rsidR="0041592C">
        <w:rPr>
          <w:color w:val="000000"/>
          <w:bdr w:val="none" w:sz="0" w:space="0" w:color="auto" w:frame="1"/>
        </w:rPr>
        <w:t>круглосуточного  освещения</w:t>
      </w:r>
      <w:proofErr w:type="gramEnd"/>
      <w:r w:rsidR="0041592C">
        <w:rPr>
          <w:color w:val="000000"/>
          <w:bdr w:val="none" w:sz="0" w:space="0" w:color="auto" w:frame="1"/>
        </w:rPr>
        <w:t xml:space="preserve"> конструкции</w:t>
      </w:r>
      <w:r w:rsidRPr="005A73DD">
        <w:rPr>
          <w:color w:val="000000"/>
          <w:bdr w:val="none" w:sz="0" w:space="0" w:color="auto" w:frame="1"/>
        </w:rPr>
        <w:t xml:space="preserve">. </w:t>
      </w:r>
    </w:p>
    <w:p w:rsidR="0078550C" w:rsidRDefault="0078550C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2. Материал изготовления баннера должен обеспечить качественные характеристики баннера на протяжении всего срока его разм</w:t>
      </w:r>
      <w:r w:rsidR="000D56E8">
        <w:rPr>
          <w:color w:val="000000"/>
          <w:bdr w:val="none" w:sz="0" w:space="0" w:color="auto" w:frame="1"/>
        </w:rPr>
        <w:t xml:space="preserve">ещения на рекламной конструкции, указанного в пункте 3, </w:t>
      </w:r>
      <w:r>
        <w:rPr>
          <w:color w:val="000000"/>
          <w:bdr w:val="none" w:sz="0" w:space="0" w:color="auto" w:frame="1"/>
        </w:rPr>
        <w:t>без потери свойств (износ, выцветание и т.п.).</w:t>
      </w:r>
    </w:p>
    <w:p w:rsidR="000D56E8" w:rsidRDefault="0078550C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3</w:t>
      </w:r>
      <w:r w:rsidR="00FB4D42">
        <w:rPr>
          <w:color w:val="000000"/>
          <w:bdr w:val="none" w:sz="0" w:space="0" w:color="auto" w:frame="1"/>
        </w:rPr>
        <w:t>.</w:t>
      </w:r>
      <w:r w:rsidR="005A73DD" w:rsidRPr="005A73DD">
        <w:rPr>
          <w:rStyle w:val="apple-converted-space"/>
          <w:color w:val="000000"/>
          <w:bdr w:val="none" w:sz="0" w:space="0" w:color="auto" w:frame="1"/>
        </w:rPr>
        <w:t> </w:t>
      </w:r>
      <w:r w:rsidR="005A73DD" w:rsidRPr="005A73DD">
        <w:rPr>
          <w:color w:val="000000"/>
          <w:bdr w:val="none" w:sz="0" w:space="0" w:color="auto" w:frame="1"/>
        </w:rPr>
        <w:t xml:space="preserve">Срок размещения </w:t>
      </w:r>
      <w:r w:rsidR="005A73DD" w:rsidRPr="00946C1C">
        <w:rPr>
          <w:color w:val="000000"/>
          <w:bdr w:val="none" w:sz="0" w:space="0" w:color="auto" w:frame="1"/>
        </w:rPr>
        <w:t>рекламных плакатов</w:t>
      </w:r>
      <w:r w:rsidR="00BD384A" w:rsidRPr="00946C1C">
        <w:rPr>
          <w:color w:val="000000"/>
          <w:bdr w:val="none" w:sz="0" w:space="0" w:color="auto" w:frame="1"/>
        </w:rPr>
        <w:t xml:space="preserve"> на рекламных </w:t>
      </w:r>
      <w:r w:rsidR="008B098D" w:rsidRPr="00946C1C">
        <w:rPr>
          <w:color w:val="000000"/>
          <w:bdr w:val="none" w:sz="0" w:space="0" w:color="auto" w:frame="1"/>
        </w:rPr>
        <w:t>конструкциях –</w:t>
      </w:r>
      <w:r w:rsidR="005A73DD" w:rsidRPr="00946C1C">
        <w:rPr>
          <w:color w:val="000000"/>
          <w:bdr w:val="none" w:sz="0" w:space="0" w:color="auto" w:frame="1"/>
        </w:rPr>
        <w:t xml:space="preserve"> в течении</w:t>
      </w:r>
      <w:r w:rsidR="0056523C">
        <w:rPr>
          <w:color w:val="000000"/>
          <w:bdr w:val="none" w:sz="0" w:space="0" w:color="auto" w:frame="1"/>
        </w:rPr>
        <w:t xml:space="preserve"> </w:t>
      </w:r>
      <w:r w:rsidR="0056523C" w:rsidRPr="0056523C">
        <w:rPr>
          <w:color w:val="000000"/>
          <w:bdr w:val="none" w:sz="0" w:space="0" w:color="auto" w:frame="1"/>
        </w:rPr>
        <w:t>5</w:t>
      </w:r>
      <w:r w:rsidR="005A73DD" w:rsidRPr="005A73DD">
        <w:rPr>
          <w:color w:val="000000"/>
          <w:bdr w:val="none" w:sz="0" w:space="0" w:color="auto" w:frame="1"/>
        </w:rPr>
        <w:t xml:space="preserve"> мес</w:t>
      </w:r>
      <w:r w:rsidR="006A5AD7">
        <w:rPr>
          <w:color w:val="000000"/>
          <w:bdr w:val="none" w:sz="0" w:space="0" w:color="auto" w:frame="1"/>
        </w:rPr>
        <w:t>яцев</w:t>
      </w:r>
      <w:r w:rsidR="005A73DD" w:rsidRPr="005A73DD">
        <w:rPr>
          <w:color w:val="000000"/>
          <w:bdr w:val="none" w:sz="0" w:space="0" w:color="auto" w:frame="1"/>
        </w:rPr>
        <w:t>.</w:t>
      </w:r>
    </w:p>
    <w:p w:rsidR="00930344" w:rsidRDefault="000D56E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4. </w:t>
      </w:r>
      <w:r w:rsidR="00BD384A">
        <w:rPr>
          <w:color w:val="000000"/>
          <w:bdr w:val="none" w:sz="0" w:space="0" w:color="auto" w:frame="1"/>
        </w:rPr>
        <w:t>Общее кол-во рекламных конструкций</w:t>
      </w:r>
      <w:r w:rsidR="005A73DD" w:rsidRPr="005A73DD">
        <w:rPr>
          <w:color w:val="000000"/>
          <w:bdr w:val="none" w:sz="0" w:space="0" w:color="auto" w:frame="1"/>
        </w:rPr>
        <w:t xml:space="preserve"> </w:t>
      </w:r>
      <w:r w:rsidR="00DA73B8">
        <w:rPr>
          <w:color w:val="000000"/>
          <w:bdr w:val="none" w:sz="0" w:space="0" w:color="auto" w:frame="1"/>
        </w:rPr>
        <w:t>9</w:t>
      </w:r>
      <w:r w:rsidR="005A73DD" w:rsidRPr="005A73DD">
        <w:rPr>
          <w:color w:val="000000"/>
          <w:bdr w:val="none" w:sz="0" w:space="0" w:color="auto" w:frame="1"/>
        </w:rPr>
        <w:t xml:space="preserve"> шт.</w:t>
      </w:r>
    </w:p>
    <w:p w:rsidR="005A73DD" w:rsidRDefault="000D56E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5</w:t>
      </w:r>
      <w:r w:rsidR="0078550C">
        <w:rPr>
          <w:color w:val="000000"/>
          <w:bdr w:val="none" w:sz="0" w:space="0" w:color="auto" w:frame="1"/>
        </w:rPr>
        <w:t>.</w:t>
      </w:r>
      <w:r w:rsidR="001B1DF8">
        <w:rPr>
          <w:color w:val="000000"/>
          <w:bdr w:val="none" w:sz="0" w:space="0" w:color="auto" w:frame="1"/>
        </w:rPr>
        <w:t xml:space="preserve"> </w:t>
      </w:r>
      <w:r w:rsidR="00DA73B8">
        <w:rPr>
          <w:color w:val="000000"/>
          <w:bdr w:val="none" w:sz="0" w:space="0" w:color="auto" w:frame="1"/>
        </w:rPr>
        <w:t>Города размещения: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Ангарск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- 2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Усолье</w:t>
      </w:r>
      <w:r w:rsidR="008C525D">
        <w:rPr>
          <w:color w:val="000000"/>
          <w:bdr w:val="none" w:sz="0" w:space="0" w:color="auto" w:frame="1"/>
        </w:rPr>
        <w:t xml:space="preserve">-Сибирское </w:t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 xml:space="preserve">г. Тулун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Братск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2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г. Саянск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</w:r>
      <w:r>
        <w:rPr>
          <w:color w:val="000000"/>
          <w:bdr w:val="none" w:sz="0" w:space="0" w:color="auto" w:frame="1"/>
        </w:rPr>
        <w:t>-</w:t>
      </w:r>
      <w:r w:rsidR="00093989">
        <w:rPr>
          <w:color w:val="000000"/>
          <w:bdr w:val="none" w:sz="0" w:space="0" w:color="auto" w:frame="1"/>
        </w:rPr>
        <w:t xml:space="preserve"> </w:t>
      </w:r>
      <w:r>
        <w:rPr>
          <w:color w:val="000000"/>
          <w:bdr w:val="none" w:sz="0" w:space="0" w:color="auto" w:frame="1"/>
        </w:rPr>
        <w:t>1 шт.</w:t>
      </w:r>
    </w:p>
    <w:p w:rsidR="00DA73B8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- г. Зима </w:t>
      </w:r>
      <w:r w:rsidR="00093989">
        <w:rPr>
          <w:color w:val="000000"/>
          <w:bdr w:val="none" w:sz="0" w:space="0" w:color="auto" w:frame="1"/>
        </w:rPr>
        <w:tab/>
        <w:t xml:space="preserve">- </w:t>
      </w:r>
      <w:r>
        <w:rPr>
          <w:color w:val="000000"/>
          <w:bdr w:val="none" w:sz="0" w:space="0" w:color="auto" w:frame="1"/>
        </w:rPr>
        <w:t>1 шт.</w:t>
      </w:r>
    </w:p>
    <w:p w:rsidR="00DA73B8" w:rsidRPr="005A73DD" w:rsidRDefault="00DA73B8" w:rsidP="008349D1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г. Тайшет</w:t>
      </w:r>
      <w:r w:rsidR="00093989">
        <w:rPr>
          <w:color w:val="000000"/>
          <w:bdr w:val="none" w:sz="0" w:space="0" w:color="auto" w:frame="1"/>
        </w:rPr>
        <w:t xml:space="preserve"> </w:t>
      </w:r>
      <w:r w:rsidR="00093989">
        <w:rPr>
          <w:color w:val="000000"/>
          <w:bdr w:val="none" w:sz="0" w:space="0" w:color="auto" w:frame="1"/>
        </w:rPr>
        <w:tab/>
        <w:t>-</w:t>
      </w:r>
      <w:r>
        <w:rPr>
          <w:color w:val="000000"/>
          <w:bdr w:val="none" w:sz="0" w:space="0" w:color="auto" w:frame="1"/>
        </w:rPr>
        <w:t xml:space="preserve"> 1 шт.</w:t>
      </w:r>
    </w:p>
    <w:p w:rsidR="00B57BD6" w:rsidRPr="00224DF3" w:rsidRDefault="000D56E8" w:rsidP="0041592C">
      <w:pPr>
        <w:pStyle w:val="a8"/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b/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6</w:t>
      </w:r>
      <w:bookmarkStart w:id="0" w:name="_GoBack"/>
      <w:bookmarkEnd w:id="0"/>
      <w:r w:rsidR="00930344" w:rsidRPr="00D84424">
        <w:rPr>
          <w:color w:val="000000"/>
          <w:bdr w:val="none" w:sz="0" w:space="0" w:color="auto" w:frame="1"/>
        </w:rPr>
        <w:t>.</w:t>
      </w:r>
      <w:r w:rsidR="003514B7" w:rsidRPr="00224DF3">
        <w:rPr>
          <w:b/>
          <w:color w:val="000000"/>
          <w:bdr w:val="none" w:sz="0" w:space="0" w:color="auto" w:frame="1"/>
        </w:rPr>
        <w:t xml:space="preserve"> При подаче предложения</w:t>
      </w:r>
      <w:r w:rsidR="00B57BD6" w:rsidRPr="00224DF3">
        <w:rPr>
          <w:b/>
          <w:color w:val="000000"/>
          <w:bdr w:val="none" w:sz="0" w:space="0" w:color="auto" w:frame="1"/>
        </w:rPr>
        <w:t xml:space="preserve"> обязательно</w:t>
      </w:r>
      <w:r w:rsidR="00930344">
        <w:rPr>
          <w:b/>
          <w:color w:val="000000"/>
          <w:bdr w:val="none" w:sz="0" w:space="0" w:color="auto" w:frame="1"/>
        </w:rPr>
        <w:t xml:space="preserve"> приложение</w:t>
      </w:r>
      <w:r w:rsidR="00B57BD6" w:rsidRPr="00224DF3">
        <w:rPr>
          <w:b/>
          <w:color w:val="000000"/>
          <w:bdr w:val="none" w:sz="0" w:space="0" w:color="auto" w:frame="1"/>
        </w:rPr>
        <w:t>:</w:t>
      </w:r>
    </w:p>
    <w:p w:rsidR="00B57BD6" w:rsidRDefault="003514B7" w:rsidP="00224DF3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color w:val="000000"/>
          <w:bdr w:val="none" w:sz="0" w:space="0" w:color="auto" w:frame="1"/>
        </w:rPr>
      </w:pPr>
      <w:r w:rsidRPr="00946C1C">
        <w:rPr>
          <w:color w:val="000000"/>
          <w:bdr w:val="none" w:sz="0" w:space="0" w:color="auto" w:frame="1"/>
        </w:rPr>
        <w:t xml:space="preserve">фотографий каждого предлагаемого </w:t>
      </w:r>
      <w:proofErr w:type="spellStart"/>
      <w:r w:rsidR="009242F8">
        <w:rPr>
          <w:color w:val="000000"/>
          <w:bdr w:val="none" w:sz="0" w:space="0" w:color="auto" w:frame="1"/>
        </w:rPr>
        <w:t>билборда</w:t>
      </w:r>
      <w:proofErr w:type="spellEnd"/>
      <w:r w:rsidRPr="00946C1C">
        <w:rPr>
          <w:color w:val="000000"/>
          <w:bdr w:val="none" w:sz="0" w:space="0" w:color="auto" w:frame="1"/>
        </w:rPr>
        <w:t>. На фотографиях обязательно</w:t>
      </w:r>
      <w:r w:rsidR="00093989">
        <w:rPr>
          <w:color w:val="000000"/>
          <w:bdr w:val="none" w:sz="0" w:space="0" w:color="auto" w:frame="1"/>
        </w:rPr>
        <w:t xml:space="preserve"> </w:t>
      </w:r>
      <w:r w:rsidRPr="00946C1C">
        <w:rPr>
          <w:color w:val="000000"/>
          <w:bdr w:val="none" w:sz="0" w:space="0" w:color="auto" w:frame="1"/>
        </w:rPr>
        <w:t>чёткое и однозначное обеспечение видимости места расположения баннера (его полная идентификация)</w:t>
      </w:r>
      <w:r w:rsidR="00B57BD6">
        <w:rPr>
          <w:color w:val="000000"/>
          <w:bdr w:val="none" w:sz="0" w:space="0" w:color="auto" w:frame="1"/>
        </w:rPr>
        <w:t>;</w:t>
      </w:r>
    </w:p>
    <w:p w:rsidR="005A73DD" w:rsidRDefault="00A32C5D" w:rsidP="00224DF3">
      <w:pPr>
        <w:pStyle w:val="a8"/>
        <w:numPr>
          <w:ilvl w:val="0"/>
          <w:numId w:val="4"/>
        </w:numPr>
        <w:shd w:val="clear" w:color="auto" w:fill="FFFFFF"/>
        <w:spacing w:before="0" w:beforeAutospacing="0" w:after="0" w:afterAutospacing="0" w:line="399" w:lineRule="atLeast"/>
        <w:jc w:val="both"/>
        <w:textAlignment w:val="baseline"/>
        <w:rPr>
          <w:rFonts w:eastAsiaTheme="minorHAnsi"/>
          <w:b/>
          <w:lang w:eastAsia="en-US"/>
        </w:rPr>
      </w:pPr>
      <w:r>
        <w:rPr>
          <w:color w:val="000000"/>
          <w:bdr w:val="none" w:sz="0" w:space="0" w:color="auto" w:frame="1"/>
        </w:rPr>
        <w:t xml:space="preserve">подробного </w:t>
      </w:r>
      <w:r w:rsidR="00B57BD6">
        <w:rPr>
          <w:color w:val="000000"/>
          <w:bdr w:val="none" w:sz="0" w:space="0" w:color="auto" w:frame="1"/>
        </w:rPr>
        <w:t>расчёта показателя «Эффективная аудитория (</w:t>
      </w:r>
      <w:r w:rsidR="00B57BD6">
        <w:rPr>
          <w:color w:val="000000"/>
          <w:bdr w:val="none" w:sz="0" w:space="0" w:color="auto" w:frame="1"/>
          <w:lang w:val="en-US"/>
        </w:rPr>
        <w:t>OTS</w:t>
      </w:r>
      <w:r w:rsidR="00B57BD6" w:rsidRPr="00224DF3">
        <w:rPr>
          <w:color w:val="000000"/>
          <w:bdr w:val="none" w:sz="0" w:space="0" w:color="auto" w:frame="1"/>
        </w:rPr>
        <w:t>)</w:t>
      </w:r>
      <w:r w:rsidR="00B57BD6">
        <w:rPr>
          <w:color w:val="000000"/>
          <w:bdr w:val="none" w:sz="0" w:space="0" w:color="auto" w:frame="1"/>
        </w:rPr>
        <w:t>»</w:t>
      </w:r>
      <w:r w:rsidR="0078550C">
        <w:rPr>
          <w:color w:val="000000"/>
          <w:bdr w:val="none" w:sz="0" w:space="0" w:color="auto" w:frame="1"/>
        </w:rPr>
        <w:t xml:space="preserve"> по каждому баннеру</w:t>
      </w:r>
      <w:r w:rsidR="00B57BD6">
        <w:rPr>
          <w:color w:val="000000"/>
          <w:bdr w:val="none" w:sz="0" w:space="0" w:color="auto" w:frame="1"/>
        </w:rPr>
        <w:t>.</w:t>
      </w:r>
    </w:p>
    <w:sectPr w:rsidR="005A73DD" w:rsidSect="00B57BD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22C72"/>
    <w:multiLevelType w:val="hybridMultilevel"/>
    <w:tmpl w:val="7B50395E"/>
    <w:lvl w:ilvl="0" w:tplc="10A83B04">
      <w:start w:val="1"/>
      <w:numFmt w:val="decimal"/>
      <w:lvlText w:val="%1."/>
      <w:lvlJc w:val="left"/>
      <w:pPr>
        <w:ind w:left="15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2F591B7C"/>
    <w:multiLevelType w:val="hybridMultilevel"/>
    <w:tmpl w:val="D3829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545F7C89"/>
    <w:multiLevelType w:val="hybridMultilevel"/>
    <w:tmpl w:val="C804B840"/>
    <w:lvl w:ilvl="0" w:tplc="6EB81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F65"/>
    <w:rsid w:val="00024818"/>
    <w:rsid w:val="00027B5B"/>
    <w:rsid w:val="0003048C"/>
    <w:rsid w:val="00065A89"/>
    <w:rsid w:val="00093989"/>
    <w:rsid w:val="000D04FC"/>
    <w:rsid w:val="000D56E8"/>
    <w:rsid w:val="000D759D"/>
    <w:rsid w:val="00110CC1"/>
    <w:rsid w:val="00124D2D"/>
    <w:rsid w:val="001B1DF8"/>
    <w:rsid w:val="00224DF3"/>
    <w:rsid w:val="00233564"/>
    <w:rsid w:val="00246F62"/>
    <w:rsid w:val="00314754"/>
    <w:rsid w:val="00330F65"/>
    <w:rsid w:val="003514B7"/>
    <w:rsid w:val="003B24FF"/>
    <w:rsid w:val="0041592C"/>
    <w:rsid w:val="00457727"/>
    <w:rsid w:val="00476415"/>
    <w:rsid w:val="00480A20"/>
    <w:rsid w:val="00504E84"/>
    <w:rsid w:val="0056523C"/>
    <w:rsid w:val="005908C7"/>
    <w:rsid w:val="005924FD"/>
    <w:rsid w:val="005A266F"/>
    <w:rsid w:val="005A73DD"/>
    <w:rsid w:val="005E2407"/>
    <w:rsid w:val="00605A7C"/>
    <w:rsid w:val="00613501"/>
    <w:rsid w:val="006A5AD7"/>
    <w:rsid w:val="006A697E"/>
    <w:rsid w:val="006A79FB"/>
    <w:rsid w:val="006B37D6"/>
    <w:rsid w:val="006F6AB3"/>
    <w:rsid w:val="0078550C"/>
    <w:rsid w:val="008208F0"/>
    <w:rsid w:val="008349D1"/>
    <w:rsid w:val="008824B7"/>
    <w:rsid w:val="008B098D"/>
    <w:rsid w:val="008B2977"/>
    <w:rsid w:val="008B33D4"/>
    <w:rsid w:val="008C525D"/>
    <w:rsid w:val="008D2258"/>
    <w:rsid w:val="009242F8"/>
    <w:rsid w:val="00930344"/>
    <w:rsid w:val="00935864"/>
    <w:rsid w:val="00946C1C"/>
    <w:rsid w:val="009E70BE"/>
    <w:rsid w:val="009E7874"/>
    <w:rsid w:val="00A32C5D"/>
    <w:rsid w:val="00AC664B"/>
    <w:rsid w:val="00AD4621"/>
    <w:rsid w:val="00B40E70"/>
    <w:rsid w:val="00B470B7"/>
    <w:rsid w:val="00B57BD6"/>
    <w:rsid w:val="00B64C40"/>
    <w:rsid w:val="00B872BC"/>
    <w:rsid w:val="00BA63C0"/>
    <w:rsid w:val="00BB6FF2"/>
    <w:rsid w:val="00BD384A"/>
    <w:rsid w:val="00C16C94"/>
    <w:rsid w:val="00C3119E"/>
    <w:rsid w:val="00C43823"/>
    <w:rsid w:val="00C961B6"/>
    <w:rsid w:val="00CA0094"/>
    <w:rsid w:val="00D84424"/>
    <w:rsid w:val="00DA73B8"/>
    <w:rsid w:val="00DD61DA"/>
    <w:rsid w:val="00FB4D42"/>
    <w:rsid w:val="00FC4980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E514"/>
  <w15:docId w15:val="{95A1D3F1-A952-4710-8885-673EB601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30F65"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BD384A"/>
    <w:pPr>
      <w:keepNext/>
      <w:keepLines/>
      <w:pageBreakBefore/>
      <w:numPr>
        <w:numId w:val="2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BD384A"/>
    <w:pPr>
      <w:keepNext/>
      <w:numPr>
        <w:ilvl w:val="1"/>
        <w:numId w:val="2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330F65"/>
    <w:pPr>
      <w:ind w:left="720"/>
      <w:contextualSpacing/>
    </w:pPr>
  </w:style>
  <w:style w:type="table" w:styleId="a7">
    <w:name w:val="Table Grid"/>
    <w:basedOn w:val="a4"/>
    <w:uiPriority w:val="59"/>
    <w:rsid w:val="00C43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2"/>
    <w:uiPriority w:val="99"/>
    <w:unhideWhenUsed/>
    <w:rsid w:val="00BB6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3"/>
    <w:rsid w:val="00BB6FF2"/>
  </w:style>
  <w:style w:type="character" w:styleId="a9">
    <w:name w:val="Hyperlink"/>
    <w:basedOn w:val="a3"/>
    <w:uiPriority w:val="99"/>
    <w:semiHidden/>
    <w:unhideWhenUsed/>
    <w:rsid w:val="00BB6FF2"/>
    <w:rPr>
      <w:color w:val="0000FF"/>
      <w:u w:val="single"/>
    </w:rPr>
  </w:style>
  <w:style w:type="character" w:styleId="aa">
    <w:name w:val="annotation reference"/>
    <w:basedOn w:val="a3"/>
    <w:uiPriority w:val="99"/>
    <w:semiHidden/>
    <w:unhideWhenUsed/>
    <w:rsid w:val="005908C7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5908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5908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908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908C7"/>
    <w:rPr>
      <w:b/>
      <w:bCs/>
      <w:sz w:val="20"/>
      <w:szCs w:val="20"/>
    </w:rPr>
  </w:style>
  <w:style w:type="paragraph" w:styleId="af">
    <w:name w:val="Balloon Text"/>
    <w:basedOn w:val="a2"/>
    <w:link w:val="af0"/>
    <w:uiPriority w:val="99"/>
    <w:semiHidden/>
    <w:unhideWhenUsed/>
    <w:rsid w:val="00590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rsid w:val="005908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D384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BD384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2"/>
    <w:rsid w:val="00BD384A"/>
    <w:pPr>
      <w:numPr>
        <w:ilvl w:val="2"/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BD384A"/>
    <w:pPr>
      <w:numPr>
        <w:ilvl w:val="3"/>
      </w:numPr>
    </w:pPr>
  </w:style>
  <w:style w:type="paragraph" w:customStyle="1" w:styleId="a1">
    <w:name w:val="Подподпункт"/>
    <w:basedOn w:val="a0"/>
    <w:rsid w:val="00BD384A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zolotuhina_ea</dc:creator>
  <cp:lastModifiedBy>Хрущев Андрей Геннадьевич</cp:lastModifiedBy>
  <cp:revision>8</cp:revision>
  <cp:lastPrinted>2019-05-07T06:38:00Z</cp:lastPrinted>
  <dcterms:created xsi:type="dcterms:W3CDTF">2019-05-14T09:13:00Z</dcterms:created>
  <dcterms:modified xsi:type="dcterms:W3CDTF">2019-05-15T03:50:00Z</dcterms:modified>
</cp:coreProperties>
</file>